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76"/>
        <w:gridCol w:w="1413"/>
        <w:gridCol w:w="246"/>
        <w:gridCol w:w="577"/>
        <w:gridCol w:w="1232"/>
        <w:gridCol w:w="611"/>
        <w:gridCol w:w="2605"/>
        <w:gridCol w:w="620"/>
        <w:gridCol w:w="1413"/>
        <w:gridCol w:w="370"/>
        <w:gridCol w:w="2416"/>
        <w:gridCol w:w="2416"/>
        <w:gridCol w:w="2416"/>
        <w:gridCol w:w="2416"/>
        <w:gridCol w:w="2416"/>
        <w:gridCol w:w="2416"/>
      </w:tblGrid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1. MACROPROCESO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2746A0" w:rsidP="002020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Gestión Administrativa y Financiera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1.1.OBJETIVO DEL MACROPROCESO</w:t>
            </w:r>
          </w:p>
        </w:tc>
      </w:tr>
      <w:tr w:rsidR="0096134E" w:rsidRPr="0096134E" w:rsidTr="0092070A">
        <w:trPr>
          <w:gridAfter w:val="5"/>
          <w:wAfter w:w="12080" w:type="dxa"/>
          <w:trHeight w:val="510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A68E3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68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Administrar y proveer de manera óptima los recursos físicos, financiero y tecnológicos necesarios para el adecuado desarrollo del cumplimiento de los objetivos institucionales de la E.S.E Hospital San José del Guaviare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2. NOMBRE DEL PROCESO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1922E5" w:rsidP="00AC4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Costos 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2.1. OBJETIVO DEL PROCESO</w:t>
            </w:r>
          </w:p>
        </w:tc>
      </w:tr>
      <w:tr w:rsidR="0096134E" w:rsidRPr="0096134E" w:rsidTr="0092070A">
        <w:trPr>
          <w:gridAfter w:val="5"/>
          <w:wAfter w:w="12080" w:type="dxa"/>
          <w:trHeight w:val="42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E509AB" w:rsidP="00770B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Brindar </w:t>
            </w:r>
            <w:r w:rsidR="001922E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herramientas </w:t>
            </w:r>
            <w:r w:rsidR="00770B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que sirvan para la planeación y </w:t>
            </w:r>
            <w:r w:rsidR="001922E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toma de decisiones con efi</w:t>
            </w:r>
            <w:r w:rsidR="00770B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ciencia y eficacia en el gasto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3. ALCANCE</w:t>
            </w:r>
          </w:p>
        </w:tc>
      </w:tr>
      <w:tr w:rsidR="0096134E" w:rsidRPr="0096134E" w:rsidTr="0092070A">
        <w:trPr>
          <w:gridAfter w:val="5"/>
          <w:wAfter w:w="12080" w:type="dxa"/>
          <w:trHeight w:val="300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CB1705" w:rsidP="008351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Inicia:</w:t>
            </w:r>
            <w:r w:rsidR="008B325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15634" w:rsidRPr="00E15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Generación de los hechos económicos.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CB1705" w:rsidP="008351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Termina: </w:t>
            </w:r>
            <w:r w:rsidR="00E15634" w:rsidRPr="00E15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Consolidación  y presentación de los informes de costos.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 RESPONSABLE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2746A0" w:rsidP="00770B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</w:t>
            </w:r>
            <w:r w:rsidR="00770B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 área de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Costos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5. CICLO DEL PROCESO</w:t>
            </w:r>
          </w:p>
        </w:tc>
      </w:tr>
      <w:tr w:rsidR="0096134E" w:rsidRPr="0096134E" w:rsidTr="0092070A">
        <w:trPr>
          <w:gridAfter w:val="5"/>
          <w:wAfter w:w="12080" w:type="dxa"/>
          <w:trHeight w:val="315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5.1 PLANEAR</w:t>
            </w:r>
          </w:p>
        </w:tc>
      </w:tr>
      <w:tr w:rsidR="0096134E" w:rsidRPr="0096134E" w:rsidTr="008E1ECC">
        <w:trPr>
          <w:gridAfter w:val="5"/>
          <w:wAfter w:w="12080" w:type="dxa"/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96134E" w:rsidRPr="0096134E" w:rsidTr="008E1ECC">
        <w:trPr>
          <w:gridAfter w:val="5"/>
          <w:wAfter w:w="12080" w:type="dxa"/>
          <w:trHeight w:val="49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B1705" w:rsidRPr="0096134E" w:rsidRDefault="00F04574" w:rsidP="00F0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Almacén, </w:t>
            </w:r>
            <w:r w:rsidR="001C47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gerencia </w:t>
            </w:r>
          </w:p>
        </w:tc>
        <w:tc>
          <w:tcPr>
            <w:tcW w:w="26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58045F" w:rsidP="001C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Elementos de papelería</w:t>
            </w:r>
            <w:r w:rsidR="00695A4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Equipo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 w:rsidR="00695A4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impresora.</w:t>
            </w:r>
            <w:r w:rsidR="001C47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95A4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Plan </w:t>
            </w:r>
            <w:r w:rsidR="001C47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 gestión 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Elaborar Plan de Acción del Área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Plan de Acción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Entes de control, planeación,  control interno de gestión,</w:t>
            </w:r>
            <w:r w:rsidR="008B32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más procesos que lo requieran.</w:t>
            </w:r>
          </w:p>
        </w:tc>
      </w:tr>
      <w:tr w:rsidR="0096134E" w:rsidRPr="0096134E" w:rsidTr="008E1ECC">
        <w:trPr>
          <w:gridAfter w:val="5"/>
          <w:wAfter w:w="12080" w:type="dxa"/>
          <w:trHeight w:val="24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134E" w:rsidRPr="0096134E" w:rsidTr="008E1ECC">
        <w:trPr>
          <w:gridAfter w:val="5"/>
          <w:wAfter w:w="12080" w:type="dxa"/>
          <w:trHeight w:val="687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C63618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6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C63618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Software Dinámica Gerencial.net, Modulo de costos Hospitalarios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I</w:t>
            </w:r>
            <w:r w:rsidR="007C713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dentificar las áreas que generan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información de las </w:t>
            </w:r>
            <w:r w:rsidR="008E1EC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transacciones que alimentan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="00D47E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hospitalarios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Conciliación de la información con las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áreas que suministran información al </w:t>
            </w:r>
            <w:r w:rsidR="00D47E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D47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Subgerencia Administrativa y Financiera, Costos.</w:t>
            </w:r>
          </w:p>
        </w:tc>
      </w:tr>
      <w:tr w:rsidR="0096134E" w:rsidRPr="0096134E" w:rsidTr="008E1ECC">
        <w:trPr>
          <w:gridAfter w:val="5"/>
          <w:wAfter w:w="12080" w:type="dxa"/>
          <w:trHeight w:val="97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134E" w:rsidRPr="0096134E" w:rsidTr="008E1ECC">
        <w:trPr>
          <w:gridAfter w:val="5"/>
          <w:wAfter w:w="12080" w:type="dxa"/>
          <w:trHeight w:val="4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937454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6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AD3ABB" w:rsidP="00AD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D47E29" w:rsidP="00D47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Establecer estrategias para la a</w:t>
            </w:r>
            <w:r w:rsidR="00DC0D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plicación de las políticas de austeridad de costos y gastos.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4F660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Estrategias definidas para la aplicación de la política 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AD3ABB" w:rsidP="00AD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Junta Directiva, Gerencia, Subgerencia Administrativa y Financiera, entes de control, demás procesos que los requieran.</w:t>
            </w:r>
          </w:p>
        </w:tc>
      </w:tr>
      <w:tr w:rsidR="0096134E" w:rsidRPr="0096134E" w:rsidTr="008E1ECC">
        <w:trPr>
          <w:gridAfter w:val="5"/>
          <w:wAfter w:w="12080" w:type="dxa"/>
          <w:trHeight w:val="42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134E" w:rsidRPr="0096134E" w:rsidTr="008E1ECC">
        <w:trPr>
          <w:gridAfter w:val="5"/>
          <w:wAfter w:w="12080" w:type="dxa"/>
          <w:trHeight w:val="24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134E" w:rsidRPr="0096134E" w:rsidTr="008E1ECC">
        <w:trPr>
          <w:gridAfter w:val="5"/>
          <w:wAfter w:w="12080" w:type="dxa"/>
          <w:trHeight w:val="60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Coordinadores de las áreas que suministran información al 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</w:t>
            </w:r>
          </w:p>
        </w:tc>
        <w:tc>
          <w:tcPr>
            <w:tcW w:w="26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AD3AB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 de cómputo e insumos de oficina, circulares, actas de comité.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Establecer fechas  para el recibido de soportes para el proceso de distribución de los costos.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Cronograma para la entrega de soportes 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695A42" w:rsidP="00040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Costos</w:t>
            </w:r>
          </w:p>
        </w:tc>
      </w:tr>
      <w:tr w:rsidR="0096134E" w:rsidRPr="0096134E" w:rsidTr="008E1ECC">
        <w:trPr>
          <w:gridAfter w:val="5"/>
          <w:wAfter w:w="12080" w:type="dxa"/>
          <w:trHeight w:val="31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134E" w:rsidRPr="0096134E" w:rsidTr="008E1ECC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CD4C29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8E1ECC">
        <w:trPr>
          <w:gridAfter w:val="5"/>
          <w:wAfter w:w="12080" w:type="dxa"/>
          <w:trHeight w:val="52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4F6607" w:rsidP="00C84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Default="007C7137" w:rsidP="00C84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Default="007C7137" w:rsidP="00C84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cómputo  e insumos de oficina, 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hospitalarios actualizado.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8E6BE3" w:rsidRDefault="007C7137" w:rsidP="007C7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43154">
              <w:rPr>
                <w:rFonts w:ascii="Arial" w:eastAsia="Calibri" w:hAnsi="Arial" w:cs="Arial"/>
                <w:color w:val="000000"/>
                <w:sz w:val="18"/>
                <w:szCs w:val="18"/>
              </w:rPr>
              <w:t>Elaborar y/ o actualizar procesos, procedimientos, manuales y demás documentos que requiera el proceso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costos</w:t>
            </w:r>
            <w:r w:rsidRPr="00C43154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C43154" w:rsidRDefault="007C7137" w:rsidP="0063791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43154">
              <w:rPr>
                <w:rFonts w:ascii="Arial" w:eastAsia="Calibri" w:hAnsi="Arial" w:cs="Arial"/>
                <w:color w:val="000000"/>
                <w:sz w:val="18"/>
                <w:szCs w:val="18"/>
              </w:rPr>
              <w:t>Procesos, procedimientos y  manuales de 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stos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C43154" w:rsidRDefault="007C7137" w:rsidP="0063791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43154">
              <w:rPr>
                <w:rFonts w:ascii="Arial" w:eastAsia="Calibri" w:hAnsi="Arial" w:cs="Arial"/>
                <w:color w:val="000000"/>
                <w:sz w:val="18"/>
                <w:szCs w:val="18"/>
              </w:rPr>
              <w:t>Comité financiero y control interno de Gestión</w:t>
            </w:r>
          </w:p>
        </w:tc>
      </w:tr>
      <w:tr w:rsidR="007C7137" w:rsidRPr="0096134E" w:rsidTr="0092070A">
        <w:trPr>
          <w:gridAfter w:val="5"/>
          <w:wAfter w:w="12080" w:type="dxa"/>
          <w:trHeight w:val="212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5.2 HACER</w:t>
            </w:r>
          </w:p>
        </w:tc>
      </w:tr>
      <w:tr w:rsidR="007C7137" w:rsidRPr="0096134E" w:rsidTr="0092070A">
        <w:trPr>
          <w:gridAfter w:val="5"/>
          <w:wAfter w:w="12080" w:type="dxa"/>
          <w:trHeight w:val="24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7C7137" w:rsidRPr="0096134E" w:rsidTr="0092070A">
        <w:trPr>
          <w:gridAfter w:val="5"/>
          <w:wAfter w:w="12080" w:type="dxa"/>
          <w:trHeight w:val="45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2B3D2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cómputo e insumos de oficina , plan de acción vigente 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Ejecutar plan de acción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Calificación del plan acción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8E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Costos, demás procesos que lo requieran.</w:t>
            </w:r>
          </w:p>
        </w:tc>
      </w:tr>
      <w:tr w:rsidR="007C7137" w:rsidRPr="0096134E" w:rsidTr="0092070A">
        <w:trPr>
          <w:gridAfter w:val="5"/>
          <w:wAfter w:w="12080" w:type="dxa"/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8E1ECC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54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activos fijos, talento humano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4F6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e insumos de oficina, 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actualizado, información suministrada por nomina, pagos, inventarios, 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Realizar la distribución de los costos y gastos en el 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Lista de costos  y gastos distribuidos por centros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Costos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subgerencia administrativa y financiera, subgerencia de servicios de salud, planeación</w:t>
            </w:r>
          </w:p>
        </w:tc>
      </w:tr>
      <w:tr w:rsidR="007C7137" w:rsidRPr="0096134E" w:rsidTr="0092070A">
        <w:trPr>
          <w:gridAfter w:val="5"/>
          <w:wAfter w:w="12080" w:type="dxa"/>
          <w:trHeight w:val="49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671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2B3D2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E1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políticas de austeridad de costos y gastos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4F6607" w:rsidP="00CE1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Aplicar estrategias para la</w:t>
            </w:r>
            <w:r w:rsidR="007C713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reducción de costos y </w:t>
            </w:r>
            <w:r w:rsidR="007C713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gastos  enfocados en las políticas de austeridad de cotos y gastos,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4F6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Circulares, resoluciones, oficios, mensajes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audiovisuales</w:t>
            </w:r>
            <w:r w:rsidR="004F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listado de asistencia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Todos los procesos, entes de control y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vigilancia.</w:t>
            </w:r>
          </w:p>
        </w:tc>
      </w:tr>
      <w:tr w:rsidR="007C7137" w:rsidRPr="0096134E" w:rsidTr="0092070A">
        <w:trPr>
          <w:gridAfter w:val="5"/>
          <w:wAfter w:w="12080" w:type="dxa"/>
          <w:trHeight w:val="24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94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CE1A08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Default="007C7137" w:rsidP="006F31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oficina, política de austeridad de costos y gastos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Default="007C7137" w:rsidP="00CE1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Generar informes comparativos de costos y gastos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Default="007764E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Informe comparativo 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137" w:rsidRDefault="007764E5" w:rsidP="006F31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Entes de control y procesos que lo requieran</w:t>
            </w:r>
          </w:p>
        </w:tc>
      </w:tr>
      <w:tr w:rsidR="007C7137" w:rsidRPr="0096134E" w:rsidTr="0092070A">
        <w:trPr>
          <w:gridAfter w:val="5"/>
          <w:wAfter w:w="12080" w:type="dxa"/>
          <w:trHeight w:val="226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5.3 VERIFICAR</w:t>
            </w:r>
          </w:p>
        </w:tc>
      </w:tr>
      <w:tr w:rsidR="007C7137" w:rsidRPr="0096134E" w:rsidTr="0092070A">
        <w:trPr>
          <w:gridAfter w:val="5"/>
          <w:wAfter w:w="12080" w:type="dxa"/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7C7137" w:rsidRPr="0096134E" w:rsidTr="0092070A">
        <w:trPr>
          <w:gridAfter w:val="5"/>
          <w:wAfter w:w="12080" w:type="dxa"/>
          <w:trHeight w:val="638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D749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D7478A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Profesional de costos , </w:t>
            </w:r>
            <w:r w:rsidR="007C713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Control interno de gestión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 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Analizar los resultados obtenidos en la calificación del plan de gestión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7C7137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Calificación plan de gestión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62370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C713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ostos</w:t>
            </w:r>
          </w:p>
        </w:tc>
      </w:tr>
      <w:tr w:rsidR="007C7137" w:rsidRPr="0096134E" w:rsidTr="00D66B27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23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D7490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D7478A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4B4749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E5272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Analizar los resultados de la aplicación de los mecanismos de austeridad de costos y gastos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E5272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Reducción de costos y gastos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E5272" w:rsidP="006A6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Junta directiva, Gerencia, Subgerencia Administrativa y financiera, entes de control.</w:t>
            </w:r>
          </w:p>
        </w:tc>
      </w:tr>
      <w:tr w:rsidR="007C7137" w:rsidRPr="0096134E" w:rsidTr="0092070A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6A68E3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30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D749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E5272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E5272" w:rsidP="00BE52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</w:t>
            </w:r>
            <w:r w:rsidR="006237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cómputo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 insumos de oficina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6559AA" w:rsidP="0065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Seguimiento a</w:t>
            </w:r>
            <w:r w:rsidR="00BD74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indicadores de producción y productividad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D749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Aumento en la facturación, mejoramiento en la calidad, oportunidad en los servicios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137" w:rsidRPr="0096134E" w:rsidRDefault="00BD7490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entes de control.</w:t>
            </w:r>
          </w:p>
        </w:tc>
      </w:tr>
      <w:tr w:rsidR="007C7137" w:rsidRPr="0096134E" w:rsidTr="0092070A">
        <w:trPr>
          <w:gridAfter w:val="5"/>
          <w:wAfter w:w="12080" w:type="dxa"/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92070A">
        <w:trPr>
          <w:gridAfter w:val="5"/>
          <w:wAfter w:w="12080" w:type="dxa"/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137" w:rsidRPr="0096134E" w:rsidTr="00D66B27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7137" w:rsidRPr="0096134E" w:rsidRDefault="007C7137" w:rsidP="00CB17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D7289" w:rsidRPr="0096134E" w:rsidTr="0092070A">
        <w:trPr>
          <w:gridAfter w:val="5"/>
          <w:wAfter w:w="12080" w:type="dxa"/>
          <w:trHeight w:val="59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Equipos de cómputo e insumos de oficina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8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Evaluar la rentabilidad por centros de costos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Informe comparativo de ingresos, costos, gastos , rentabilidad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289" w:rsidRPr="0096134E" w:rsidRDefault="002D7289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entes de control.</w:t>
            </w:r>
          </w:p>
        </w:tc>
      </w:tr>
      <w:tr w:rsidR="00D47E29" w:rsidRPr="0096134E" w:rsidTr="0092070A">
        <w:trPr>
          <w:gridAfter w:val="5"/>
          <w:wAfter w:w="12080" w:type="dxa"/>
          <w:trHeight w:val="59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7E29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E29" w:rsidRPr="0096134E" w:rsidRDefault="00D47E29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costos,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E29" w:rsidRPr="0096134E" w:rsidRDefault="00D47E29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cómputo  e insumos de oficina, </w:t>
            </w:r>
            <w:r w:rsidR="006559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hospitalarios actualizado.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E29" w:rsidRPr="008E6BE3" w:rsidRDefault="00D47E29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6B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Verificar errores en el cargue de información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los diferentes modulo que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suminis</w:t>
            </w:r>
            <w:r w:rsidRPr="008E6B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tran información al </w:t>
            </w:r>
            <w:r w:rsidR="006559AA" w:rsidRPr="008E6B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 w:rsidRPr="008E6B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hospitalarios.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E29" w:rsidRPr="0096134E" w:rsidRDefault="00D47E29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Oficio de reporte de errores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E29" w:rsidRPr="0096134E" w:rsidRDefault="00D47E29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Todos los procesos que  alimentan el </w:t>
            </w:r>
            <w:r w:rsidR="006559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hospitalarios</w:t>
            </w:r>
          </w:p>
        </w:tc>
      </w:tr>
      <w:tr w:rsidR="004F6607" w:rsidRPr="0096134E" w:rsidTr="0092070A">
        <w:trPr>
          <w:gridAfter w:val="5"/>
          <w:wAfter w:w="12080" w:type="dxa"/>
          <w:trHeight w:val="59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Contabilidad, Nomina, Activos fijos, inventarios, facturación,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Equipos de cómputo e insumos de oficina , informes de las áreas que proveen información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Verificar las diferencias entre la información reportada por los módulos y la soportada en el </w:t>
            </w:r>
            <w:r w:rsidR="00D66B2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costos hospitalarios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Informe de conciliación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Contabilidad, Nomina, Activos fijos, inventarios, facturación</w:t>
            </w:r>
          </w:p>
        </w:tc>
      </w:tr>
      <w:tr w:rsidR="004F6607" w:rsidRPr="0096134E" w:rsidTr="0092070A">
        <w:trPr>
          <w:trHeight w:val="212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5.4 ACTUAR</w:t>
            </w:r>
          </w:p>
        </w:tc>
        <w:tc>
          <w:tcPr>
            <w:tcW w:w="2416" w:type="dxa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F6607" w:rsidRPr="0096134E" w:rsidRDefault="004F6607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6607" w:rsidRPr="0096134E" w:rsidTr="006A68E3">
        <w:trPr>
          <w:gridAfter w:val="5"/>
          <w:wAfter w:w="12080" w:type="dxa"/>
          <w:trHeight w:val="103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4F6607" w:rsidRPr="0096134E" w:rsidTr="0092070A">
        <w:trPr>
          <w:gridAfter w:val="5"/>
          <w:wAfter w:w="12080" w:type="dxa"/>
          <w:trHeight w:val="7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65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Equipos de cómputo e insumos de oficina, </w:t>
            </w:r>
            <w:r w:rsidR="006559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planea de mejoramiento 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6559AA" w:rsidP="0065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Realizar análisis de los resultados de planeas de mejoramiento 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Análisis de seguimiento a planea de mejoramiento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Costos y demás procesos que lo requieran</w:t>
            </w:r>
          </w:p>
        </w:tc>
      </w:tr>
      <w:tr w:rsidR="004F6607" w:rsidRPr="0096134E" w:rsidTr="0092070A">
        <w:trPr>
          <w:gridAfter w:val="5"/>
          <w:wAfter w:w="12080" w:type="dxa"/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607" w:rsidRPr="0096134E" w:rsidRDefault="004F6607" w:rsidP="002D7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6607" w:rsidRPr="0096134E" w:rsidTr="0092070A">
        <w:trPr>
          <w:gridAfter w:val="5"/>
          <w:wAfter w:w="12080" w:type="dxa"/>
          <w:trHeight w:val="966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Pr="0096134E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Equipos de cómputo e insumos de oficina, Políticas de austeridad de costos y gastos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4F6607" w:rsidP="0065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Reevaluar las estrategias implementadas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Informe de austeridad de costos y gastos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6607" w:rsidRDefault="004F660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costos y demás procesos que lo requieran</w:t>
            </w:r>
          </w:p>
        </w:tc>
      </w:tr>
      <w:tr w:rsidR="00CE1A08" w:rsidRPr="0096134E" w:rsidTr="0092070A">
        <w:trPr>
          <w:gridAfter w:val="5"/>
          <w:wAfter w:w="12080" w:type="dxa"/>
          <w:trHeight w:val="966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CE1A08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CE1A08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Equipos de cómputo e insumos de oficina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CE1A08" w:rsidP="0028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Evaluar las tarifas con relación al mercado para ser competitivos, en calidad, oportunidad, precio.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CE1A08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Resolución aprobación tarifas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A08" w:rsidRDefault="00CE1A08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Costos y demás procesos que lo requieran</w:t>
            </w:r>
          </w:p>
        </w:tc>
      </w:tr>
      <w:tr w:rsidR="0092070A" w:rsidRPr="0096134E" w:rsidTr="0092070A">
        <w:trPr>
          <w:gridAfter w:val="5"/>
          <w:wAfter w:w="12080" w:type="dxa"/>
          <w:trHeight w:val="966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Default="006559A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Pr="0096134E" w:rsidRDefault="0092070A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Profesional de costos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Equipos de cómputo e insumos de oficina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Pr="0096134E" w:rsidRDefault="0092070A" w:rsidP="0065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Analizar  indicadores de producción y productividad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Pr="0096134E" w:rsidRDefault="0092070A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Aumento en la facturación, mejoramiento en la calidad, oportunidad en los servicios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070A" w:rsidRPr="0096134E" w:rsidRDefault="0092070A" w:rsidP="00B73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Gerencia, Subgerencia Administrativa y financiera, entes de control.</w:t>
            </w:r>
          </w:p>
        </w:tc>
      </w:tr>
      <w:tr w:rsidR="0092070A" w:rsidRPr="0096134E" w:rsidTr="0092070A">
        <w:trPr>
          <w:trHeight w:val="259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92070A" w:rsidRPr="0096134E" w:rsidRDefault="0092070A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6. INDICADOR (ES)</w:t>
            </w:r>
          </w:p>
        </w:tc>
        <w:tc>
          <w:tcPr>
            <w:tcW w:w="2416" w:type="dxa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2070A" w:rsidRPr="0096134E" w:rsidRDefault="0092070A" w:rsidP="00B738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68E3" w:rsidRPr="0096134E" w:rsidTr="006A68E3">
        <w:trPr>
          <w:gridAfter w:val="5"/>
          <w:wAfter w:w="12080" w:type="dxa"/>
          <w:trHeight w:val="293"/>
        </w:trPr>
        <w:tc>
          <w:tcPr>
            <w:tcW w:w="12940" w:type="dxa"/>
            <w:gridSpan w:val="1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8E3" w:rsidRPr="006A68E3" w:rsidRDefault="006A68E3" w:rsidP="006A68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Ver tablero de indicadores </w:t>
            </w:r>
          </w:p>
        </w:tc>
      </w:tr>
      <w:tr w:rsidR="00D66B27" w:rsidRPr="0096134E" w:rsidTr="0092070A">
        <w:trPr>
          <w:gridAfter w:val="5"/>
          <w:wAfter w:w="12080" w:type="dxa"/>
          <w:trHeight w:val="212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7. RIESGO (S)</w:t>
            </w:r>
          </w:p>
        </w:tc>
      </w:tr>
      <w:tr w:rsidR="00D66B27" w:rsidRPr="0096134E" w:rsidTr="0092070A">
        <w:trPr>
          <w:gridAfter w:val="5"/>
          <w:wAfter w:w="12080" w:type="dxa"/>
          <w:trHeight w:val="289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Pr="0096134E" w:rsidRDefault="006A68E3" w:rsidP="002D7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 matriz de riesgos</w:t>
            </w:r>
          </w:p>
        </w:tc>
      </w:tr>
      <w:tr w:rsidR="00D66B27" w:rsidRPr="0096134E" w:rsidTr="0092070A">
        <w:trPr>
          <w:gridAfter w:val="5"/>
          <w:wAfter w:w="12080" w:type="dxa"/>
          <w:trHeight w:val="110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8. REQUISITOS LEGALES</w:t>
            </w:r>
          </w:p>
        </w:tc>
      </w:tr>
      <w:tr w:rsidR="00D66B27" w:rsidRPr="0096134E" w:rsidTr="0092070A">
        <w:trPr>
          <w:gridAfter w:val="5"/>
          <w:wAfter w:w="12080" w:type="dxa"/>
          <w:trHeight w:val="218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B27" w:rsidRPr="0096134E" w:rsidRDefault="00472404" w:rsidP="0047240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Ver normograma </w:t>
            </w:r>
          </w:p>
        </w:tc>
      </w:tr>
      <w:tr w:rsidR="00D66B27" w:rsidRPr="0096134E" w:rsidTr="0092070A">
        <w:trPr>
          <w:gridAfter w:val="5"/>
          <w:wAfter w:w="12080" w:type="dxa"/>
          <w:trHeight w:val="121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9. PROCEDIMIENTOS/LINEAMIENTOS/GUIAS/INSTRUCTIVOS/REGISTROS/ETC.</w:t>
            </w:r>
          </w:p>
        </w:tc>
      </w:tr>
      <w:tr w:rsidR="00D66B27" w:rsidRPr="0096134E" w:rsidTr="00472404">
        <w:trPr>
          <w:gridAfter w:val="5"/>
          <w:wAfter w:w="12080" w:type="dxa"/>
          <w:trHeight w:val="254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Pr="0096134E" w:rsidRDefault="00472404" w:rsidP="00C314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Ver listado maestro de documentos </w:t>
            </w:r>
          </w:p>
        </w:tc>
      </w:tr>
      <w:tr w:rsidR="00D66B27" w:rsidRPr="0096134E" w:rsidTr="0092070A">
        <w:trPr>
          <w:gridAfter w:val="5"/>
          <w:wAfter w:w="12080" w:type="dxa"/>
          <w:trHeight w:val="172"/>
        </w:trPr>
        <w:tc>
          <w:tcPr>
            <w:tcW w:w="129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10. CONTROL DE CAMBIOS DEL PROCESO</w:t>
            </w:r>
          </w:p>
        </w:tc>
      </w:tr>
      <w:tr w:rsidR="00D66B27" w:rsidRPr="0096134E" w:rsidTr="006A68E3">
        <w:trPr>
          <w:gridAfter w:val="5"/>
          <w:wAfter w:w="12080" w:type="dxa"/>
          <w:trHeight w:val="218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FECHA DE ACTUALIZACION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DESCRIPCION DEL CAMBIO</w:t>
            </w:r>
          </w:p>
        </w:tc>
      </w:tr>
      <w:tr w:rsidR="00D66B27" w:rsidRPr="0096134E" w:rsidTr="0092070A">
        <w:trPr>
          <w:gridAfter w:val="5"/>
          <w:wAfter w:w="12080" w:type="dxa"/>
          <w:trHeight w:val="250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Pr="0096134E" w:rsidRDefault="006A68E3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Pr="0096134E" w:rsidRDefault="005D6023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05</w:t>
            </w:r>
            <w:r w:rsidR="006A68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6A68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Pr="0096134E" w:rsidRDefault="006A68E3" w:rsidP="006A6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 crea por primera vez, ya que se separa del proceso de contabilidad, quien lo venía desarrollando</w:t>
            </w:r>
          </w:p>
        </w:tc>
      </w:tr>
      <w:tr w:rsidR="00D66B27" w:rsidRPr="0096134E" w:rsidTr="0092070A">
        <w:trPr>
          <w:gridAfter w:val="5"/>
          <w:wAfter w:w="12080" w:type="dxa"/>
          <w:trHeight w:val="116"/>
        </w:trPr>
        <w:tc>
          <w:tcPr>
            <w:tcW w:w="3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ELABORO</w:t>
            </w:r>
          </w:p>
        </w:tc>
        <w:tc>
          <w:tcPr>
            <w:tcW w:w="50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REVISO</w:t>
            </w: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APROBO</w:t>
            </w:r>
          </w:p>
        </w:tc>
      </w:tr>
      <w:tr w:rsidR="00D66B27" w:rsidRPr="0096134E" w:rsidTr="0092070A">
        <w:trPr>
          <w:gridAfter w:val="5"/>
          <w:wAfter w:w="12080" w:type="dxa"/>
          <w:trHeight w:val="116"/>
        </w:trPr>
        <w:tc>
          <w:tcPr>
            <w:tcW w:w="3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Default="00D66B27" w:rsidP="00472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Carlos Javier Arias</w:t>
            </w:r>
          </w:p>
          <w:p w:rsidR="00D66B27" w:rsidRPr="00472404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Profesional de </w:t>
            </w:r>
            <w:r w:rsidR="00CB60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Activos fijos </w:t>
            </w:r>
          </w:p>
          <w:p w:rsidR="00D66B27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Pr="0096134E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Default="00D66B27" w:rsidP="008F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46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Tannia Lorena Montañez Solano</w:t>
            </w:r>
          </w:p>
          <w:p w:rsidR="00D66B27" w:rsidRPr="00472404" w:rsidRDefault="00D66B27" w:rsidP="008F0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Profesional </w:t>
            </w:r>
            <w:r w:rsid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área </w:t>
            </w:r>
            <w:r w:rsidRP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 Calidad</w:t>
            </w:r>
          </w:p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B27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CB6068" w:rsidRDefault="00CB6068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Dora Judith Cuadrado Orjuela</w:t>
            </w:r>
          </w:p>
          <w:p w:rsidR="00D66B27" w:rsidRPr="00472404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Subgerente Administrativo  y Financiero</w:t>
            </w:r>
          </w:p>
          <w:p w:rsidR="00D66B27" w:rsidRPr="00472404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66B27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72404" w:rsidRDefault="00472404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66B27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Cesar Augusto Jaramillo Martínez</w:t>
            </w:r>
          </w:p>
          <w:p w:rsidR="00D66B27" w:rsidRPr="00472404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724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Gerente</w:t>
            </w:r>
          </w:p>
          <w:p w:rsidR="00D66B27" w:rsidRPr="0096134E" w:rsidRDefault="00D66B27" w:rsidP="002D7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F422B" w:rsidRPr="0096134E" w:rsidRDefault="003F422B" w:rsidP="004B0A7E">
      <w:pPr>
        <w:tabs>
          <w:tab w:val="left" w:pos="2535"/>
        </w:tabs>
        <w:rPr>
          <w:color w:val="000000" w:themeColor="text1"/>
        </w:rPr>
      </w:pPr>
    </w:p>
    <w:sectPr w:rsidR="003F422B" w:rsidRPr="0096134E" w:rsidSect="0096134E">
      <w:headerReference w:type="default" r:id="rId7"/>
      <w:footerReference w:type="default" r:id="rId8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0F" w:rsidRDefault="000B160F" w:rsidP="00CB1705">
      <w:pPr>
        <w:spacing w:after="0" w:line="240" w:lineRule="auto"/>
      </w:pPr>
      <w:r>
        <w:separator/>
      </w:r>
    </w:p>
  </w:endnote>
  <w:endnote w:type="continuationSeparator" w:id="0">
    <w:p w:rsidR="000B160F" w:rsidRDefault="000B160F" w:rsidP="00CB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0" w:rsidRPr="0096134E" w:rsidRDefault="00AD512C" w:rsidP="0096134E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>
      <w:rPr>
        <w:noProof/>
        <w:color w:val="000000" w:themeColor="text1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62230</wp:posOffset>
              </wp:positionH>
              <wp:positionV relativeFrom="paragraph">
                <wp:posOffset>-66676</wp:posOffset>
              </wp:positionV>
              <wp:extent cx="8208010" cy="0"/>
              <wp:effectExtent l="0" t="0" r="2159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080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701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.9pt;margin-top:-5.25pt;width:646.3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zp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" strokeweight="1.5pt"/>
          </w:pict>
        </mc:Fallback>
      </mc:AlternateContent>
    </w:r>
    <w:r w:rsidR="00637910"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0F" w:rsidRDefault="000B160F" w:rsidP="00CB1705">
      <w:pPr>
        <w:spacing w:after="0" w:line="240" w:lineRule="auto"/>
      </w:pPr>
      <w:r>
        <w:separator/>
      </w:r>
    </w:p>
  </w:footnote>
  <w:footnote w:type="continuationSeparator" w:id="0">
    <w:p w:rsidR="000B160F" w:rsidRDefault="000B160F" w:rsidP="00CB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0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6"/>
      <w:gridCol w:w="7441"/>
      <w:gridCol w:w="2904"/>
    </w:tblGrid>
    <w:tr w:rsidR="00637910" w:rsidRPr="00D23064" w:rsidTr="0096134E">
      <w:trPr>
        <w:trHeight w:val="274"/>
      </w:trPr>
      <w:tc>
        <w:tcPr>
          <w:tcW w:w="697" w:type="pct"/>
          <w:vMerge w:val="restart"/>
          <w:shd w:val="clear" w:color="auto" w:fill="auto"/>
          <w:vAlign w:val="center"/>
        </w:tcPr>
        <w:p w:rsidR="00637910" w:rsidRPr="00F00474" w:rsidRDefault="00637910" w:rsidP="00CB1705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A5D3B0" wp14:editId="75B6FC46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637910" w:rsidRPr="0096134E" w:rsidRDefault="00637910" w:rsidP="00AC44E0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 xml:space="preserve">COSTOS </w:t>
          </w:r>
        </w:p>
      </w:tc>
      <w:tc>
        <w:tcPr>
          <w:tcW w:w="1221" w:type="pct"/>
          <w:shd w:val="clear" w:color="auto" w:fill="auto"/>
          <w:vAlign w:val="center"/>
        </w:tcPr>
        <w:p w:rsidR="00637910" w:rsidRPr="0096134E" w:rsidRDefault="00637910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 w:rsidR="00E509AB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A-CS-CA-01</w:t>
          </w:r>
        </w:p>
      </w:tc>
    </w:tr>
    <w:tr w:rsidR="00637910" w:rsidRPr="00D23064" w:rsidTr="0096134E">
      <w:trPr>
        <w:trHeight w:val="414"/>
      </w:trPr>
      <w:tc>
        <w:tcPr>
          <w:tcW w:w="697" w:type="pct"/>
          <w:vMerge/>
          <w:shd w:val="clear" w:color="auto" w:fill="auto"/>
        </w:tcPr>
        <w:p w:rsidR="00637910" w:rsidRPr="00D23064" w:rsidRDefault="00637910" w:rsidP="00E1563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637910" w:rsidRPr="0096134E" w:rsidRDefault="00637910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p w:rsidR="00637910" w:rsidRPr="0096134E" w:rsidRDefault="00637910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="006A68E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1.0</w:t>
          </w:r>
        </w:p>
      </w:tc>
    </w:tr>
    <w:tr w:rsidR="00637910" w:rsidRPr="00D23064" w:rsidTr="0096134E">
      <w:trPr>
        <w:trHeight w:val="378"/>
      </w:trPr>
      <w:tc>
        <w:tcPr>
          <w:tcW w:w="697" w:type="pct"/>
          <w:vMerge/>
          <w:shd w:val="clear" w:color="auto" w:fill="auto"/>
        </w:tcPr>
        <w:p w:rsidR="00637910" w:rsidRPr="00D23064" w:rsidRDefault="00637910" w:rsidP="00E1563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637910" w:rsidRPr="0096134E" w:rsidRDefault="00637910" w:rsidP="00FE490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1221" w:type="pct"/>
          <w:shd w:val="clear" w:color="auto" w:fill="auto"/>
          <w:vAlign w:val="center"/>
        </w:tcPr>
        <w:p w:rsidR="00637910" w:rsidRPr="0096134E" w:rsidRDefault="00637910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Fecha de aprobación: </w:t>
          </w:r>
        </w:p>
        <w:p w:rsidR="00637910" w:rsidRPr="0096134E" w:rsidRDefault="005D6023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</w:t>
          </w:r>
          <w:r w:rsidR="006A68E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</w:t>
          </w:r>
          <w:r w:rsidR="006A68E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/201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8</w:t>
          </w:r>
        </w:p>
      </w:tc>
    </w:tr>
    <w:tr w:rsidR="00637910" w:rsidRPr="009D1273" w:rsidTr="0096134E">
      <w:trPr>
        <w:trHeight w:val="227"/>
      </w:trPr>
      <w:tc>
        <w:tcPr>
          <w:tcW w:w="697" w:type="pct"/>
          <w:vMerge/>
          <w:shd w:val="clear" w:color="auto" w:fill="auto"/>
        </w:tcPr>
        <w:p w:rsidR="00637910" w:rsidRPr="009D1273" w:rsidRDefault="00637910" w:rsidP="00E1563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637910" w:rsidRPr="0096134E" w:rsidRDefault="00637910" w:rsidP="00E1563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637910" w:rsidRPr="0096134E" w:rsidRDefault="00637910" w:rsidP="0096134E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</w:pP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Página:  </w: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PAGE</w:instrTex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8E1ECC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de </w: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NUMPAGES</w:instrTex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8E1ECC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="00484204"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637910" w:rsidRDefault="00637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05"/>
    <w:rsid w:val="00013CBF"/>
    <w:rsid w:val="000407EB"/>
    <w:rsid w:val="00057545"/>
    <w:rsid w:val="00074DF5"/>
    <w:rsid w:val="00076DEA"/>
    <w:rsid w:val="0008275A"/>
    <w:rsid w:val="00094AB8"/>
    <w:rsid w:val="000A7E4D"/>
    <w:rsid w:val="000B160F"/>
    <w:rsid w:val="000C6F6B"/>
    <w:rsid w:val="001225A1"/>
    <w:rsid w:val="001232D4"/>
    <w:rsid w:val="00154978"/>
    <w:rsid w:val="001649BA"/>
    <w:rsid w:val="00170712"/>
    <w:rsid w:val="0017098C"/>
    <w:rsid w:val="001922E5"/>
    <w:rsid w:val="001C4755"/>
    <w:rsid w:val="001D5846"/>
    <w:rsid w:val="001F0080"/>
    <w:rsid w:val="001F2AEB"/>
    <w:rsid w:val="002001B6"/>
    <w:rsid w:val="0020206E"/>
    <w:rsid w:val="002746A0"/>
    <w:rsid w:val="00284D68"/>
    <w:rsid w:val="002875A7"/>
    <w:rsid w:val="00297AD9"/>
    <w:rsid w:val="002B3D27"/>
    <w:rsid w:val="002D7289"/>
    <w:rsid w:val="003004E9"/>
    <w:rsid w:val="00324BF9"/>
    <w:rsid w:val="003C3280"/>
    <w:rsid w:val="003D0B1F"/>
    <w:rsid w:val="003F349F"/>
    <w:rsid w:val="003F422B"/>
    <w:rsid w:val="0041446C"/>
    <w:rsid w:val="004350E1"/>
    <w:rsid w:val="004536F5"/>
    <w:rsid w:val="0045498E"/>
    <w:rsid w:val="00472404"/>
    <w:rsid w:val="00484204"/>
    <w:rsid w:val="00484627"/>
    <w:rsid w:val="004B0A7E"/>
    <w:rsid w:val="004B4749"/>
    <w:rsid w:val="004F6607"/>
    <w:rsid w:val="00537513"/>
    <w:rsid w:val="00545D6E"/>
    <w:rsid w:val="0058045F"/>
    <w:rsid w:val="00594230"/>
    <w:rsid w:val="005C3BA3"/>
    <w:rsid w:val="005D6023"/>
    <w:rsid w:val="00617820"/>
    <w:rsid w:val="0062370B"/>
    <w:rsid w:val="00637910"/>
    <w:rsid w:val="006559AA"/>
    <w:rsid w:val="00664242"/>
    <w:rsid w:val="00695A42"/>
    <w:rsid w:val="006A68E3"/>
    <w:rsid w:val="006C115C"/>
    <w:rsid w:val="006D63A2"/>
    <w:rsid w:val="006F3110"/>
    <w:rsid w:val="00770B9E"/>
    <w:rsid w:val="007764E5"/>
    <w:rsid w:val="007C5E58"/>
    <w:rsid w:val="007C7137"/>
    <w:rsid w:val="00825418"/>
    <w:rsid w:val="008351E0"/>
    <w:rsid w:val="00854890"/>
    <w:rsid w:val="00855082"/>
    <w:rsid w:val="00887AD0"/>
    <w:rsid w:val="00894331"/>
    <w:rsid w:val="008B3256"/>
    <w:rsid w:val="008E1ECC"/>
    <w:rsid w:val="008E6BE3"/>
    <w:rsid w:val="008F0E76"/>
    <w:rsid w:val="0092070A"/>
    <w:rsid w:val="00927D06"/>
    <w:rsid w:val="009313E1"/>
    <w:rsid w:val="00937454"/>
    <w:rsid w:val="00944102"/>
    <w:rsid w:val="00951E2C"/>
    <w:rsid w:val="009533BE"/>
    <w:rsid w:val="0096134E"/>
    <w:rsid w:val="0097581A"/>
    <w:rsid w:val="00976305"/>
    <w:rsid w:val="009C619E"/>
    <w:rsid w:val="009E6BE9"/>
    <w:rsid w:val="009F1C35"/>
    <w:rsid w:val="00A05E60"/>
    <w:rsid w:val="00A12CDB"/>
    <w:rsid w:val="00A72136"/>
    <w:rsid w:val="00A84A5B"/>
    <w:rsid w:val="00AA00E4"/>
    <w:rsid w:val="00AB7C77"/>
    <w:rsid w:val="00AC1C69"/>
    <w:rsid w:val="00AC44E0"/>
    <w:rsid w:val="00AD3ABB"/>
    <w:rsid w:val="00AD512C"/>
    <w:rsid w:val="00AF45D4"/>
    <w:rsid w:val="00B21C8E"/>
    <w:rsid w:val="00B23ED8"/>
    <w:rsid w:val="00B51D7B"/>
    <w:rsid w:val="00B8695C"/>
    <w:rsid w:val="00BD2617"/>
    <w:rsid w:val="00BD7490"/>
    <w:rsid w:val="00BE5272"/>
    <w:rsid w:val="00C24D55"/>
    <w:rsid w:val="00C3143E"/>
    <w:rsid w:val="00C54D92"/>
    <w:rsid w:val="00C60B42"/>
    <w:rsid w:val="00C63618"/>
    <w:rsid w:val="00C66DBC"/>
    <w:rsid w:val="00C848EF"/>
    <w:rsid w:val="00CA559C"/>
    <w:rsid w:val="00CB1705"/>
    <w:rsid w:val="00CB6068"/>
    <w:rsid w:val="00CC190C"/>
    <w:rsid w:val="00CD1146"/>
    <w:rsid w:val="00CD4C29"/>
    <w:rsid w:val="00CE1A08"/>
    <w:rsid w:val="00CF5B2C"/>
    <w:rsid w:val="00CF6391"/>
    <w:rsid w:val="00D371DC"/>
    <w:rsid w:val="00D47E29"/>
    <w:rsid w:val="00D5365C"/>
    <w:rsid w:val="00D66B27"/>
    <w:rsid w:val="00D7478A"/>
    <w:rsid w:val="00D76C21"/>
    <w:rsid w:val="00DA27E8"/>
    <w:rsid w:val="00DA7691"/>
    <w:rsid w:val="00DB21D1"/>
    <w:rsid w:val="00DC0DCE"/>
    <w:rsid w:val="00DC7EBF"/>
    <w:rsid w:val="00DD585B"/>
    <w:rsid w:val="00DE61BE"/>
    <w:rsid w:val="00E05D89"/>
    <w:rsid w:val="00E15634"/>
    <w:rsid w:val="00E32F9F"/>
    <w:rsid w:val="00E4777E"/>
    <w:rsid w:val="00E509AB"/>
    <w:rsid w:val="00EB7FC1"/>
    <w:rsid w:val="00F04574"/>
    <w:rsid w:val="00F13C52"/>
    <w:rsid w:val="00F56F8E"/>
    <w:rsid w:val="00F70DF1"/>
    <w:rsid w:val="00F90172"/>
    <w:rsid w:val="00FE4906"/>
    <w:rsid w:val="00FF30FD"/>
    <w:rsid w:val="00FF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63027D"/>
  <w15:docId w15:val="{F67A6FDF-2B18-4C3E-BCFA-D0C660B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F0E7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F0E76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8F0E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70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424B-4A08-416A-9101-24D71C2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TANNIA LORENA MONTAÑEZ SOLANO</cp:lastModifiedBy>
  <cp:revision>8</cp:revision>
  <cp:lastPrinted>2019-02-01T21:55:00Z</cp:lastPrinted>
  <dcterms:created xsi:type="dcterms:W3CDTF">2019-01-16T22:29:00Z</dcterms:created>
  <dcterms:modified xsi:type="dcterms:W3CDTF">2019-05-20T01:46:00Z</dcterms:modified>
</cp:coreProperties>
</file>